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7707" w14:textId="0198C71D" w:rsidR="00E03CD6" w:rsidRDefault="00E03CD6" w:rsidP="00BB71DD">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CMCR</w:t>
      </w:r>
      <w:r w:rsidR="00BB71DD">
        <w:rPr>
          <w:rFonts w:eastAsia="Times New Roman" w:cs="Times New Roman"/>
          <w:b/>
          <w:bCs/>
          <w:color w:val="000000" w:themeColor="text1"/>
          <w:bdr w:val="none" w:sz="0" w:space="0" w:color="auto" w:frame="1"/>
        </w:rPr>
        <w:t xml:space="preserve"> </w:t>
      </w:r>
      <w:r>
        <w:rPr>
          <w:rFonts w:eastAsia="Times New Roman" w:cs="Times New Roman"/>
          <w:b/>
          <w:bCs/>
          <w:color w:val="000000" w:themeColor="text1"/>
          <w:bdr w:val="none" w:sz="0" w:space="0" w:color="auto" w:frame="1"/>
        </w:rPr>
        <w:t>237.1</w:t>
      </w:r>
    </w:p>
    <w:p w14:paraId="05CFFD43" w14:textId="1616AFDD" w:rsidR="00BB71DD" w:rsidRDefault="00BB71DD" w:rsidP="00BB71DD">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Proposed </w:t>
      </w:r>
      <w:r w:rsidR="00E03CD6">
        <w:rPr>
          <w:rFonts w:eastAsia="Times New Roman" w:cs="Times New Roman"/>
          <w:b/>
          <w:bCs/>
          <w:color w:val="000000" w:themeColor="text1"/>
          <w:bdr w:val="none" w:sz="0" w:space="0" w:color="auto" w:frame="1"/>
        </w:rPr>
        <w:t>and approved</w:t>
      </w:r>
    </w:p>
    <w:p w14:paraId="17339489" w14:textId="7F657697" w:rsidR="00BB71DD" w:rsidRDefault="00E03CD6" w:rsidP="00BB71DD">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June 9,</w:t>
      </w:r>
      <w:r w:rsidR="007D3867">
        <w:rPr>
          <w:rFonts w:eastAsia="Times New Roman" w:cs="Times New Roman"/>
          <w:b/>
          <w:bCs/>
          <w:color w:val="000000" w:themeColor="text1"/>
          <w:bdr w:val="none" w:sz="0" w:space="0" w:color="auto" w:frame="1"/>
        </w:rPr>
        <w:t xml:space="preserve"> 2023</w:t>
      </w:r>
    </w:p>
    <w:p w14:paraId="30D61128" w14:textId="77777777" w:rsidR="00BB71DD" w:rsidRDefault="00BB71DD" w:rsidP="00A749B4">
      <w:pPr>
        <w:shd w:val="clear" w:color="auto" w:fill="FFFFFF"/>
        <w:spacing w:after="0" w:line="240" w:lineRule="auto"/>
        <w:textAlignment w:val="baseline"/>
        <w:rPr>
          <w:rFonts w:eastAsia="Times New Roman" w:cs="Times New Roman"/>
          <w:b/>
          <w:bCs/>
          <w:color w:val="FF0000"/>
          <w:bdr w:val="none" w:sz="0" w:space="0" w:color="auto" w:frame="1"/>
        </w:rPr>
      </w:pPr>
    </w:p>
    <w:p w14:paraId="1F5CE6A7" w14:textId="77777777" w:rsidR="00BB71DD" w:rsidRDefault="00BB71DD" w:rsidP="00A749B4">
      <w:pPr>
        <w:shd w:val="clear" w:color="auto" w:fill="FFFFFF"/>
        <w:spacing w:after="0" w:line="240" w:lineRule="auto"/>
        <w:textAlignment w:val="baseline"/>
        <w:rPr>
          <w:rFonts w:eastAsia="Times New Roman" w:cs="Times New Roman"/>
          <w:b/>
          <w:bCs/>
          <w:color w:val="FF0000"/>
          <w:bdr w:val="none" w:sz="0" w:space="0" w:color="auto" w:frame="1"/>
        </w:rPr>
      </w:pPr>
    </w:p>
    <w:p w14:paraId="4A095435" w14:textId="77777777" w:rsidR="004F3FBF" w:rsidRDefault="004F3FBF" w:rsidP="00A749B4">
      <w:pPr>
        <w:shd w:val="clear" w:color="auto" w:fill="FFFFFF"/>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62F0504A" w14:textId="77777777" w:rsidR="004F3FBF" w:rsidRDefault="004F3FBF" w:rsidP="00A749B4">
      <w:pPr>
        <w:shd w:val="clear" w:color="auto" w:fill="FFFFFF"/>
        <w:spacing w:after="0" w:line="240" w:lineRule="auto"/>
        <w:textAlignment w:val="baseline"/>
        <w:rPr>
          <w:rFonts w:eastAsia="Times New Roman" w:cs="Times New Roman"/>
          <w:b/>
          <w:bCs/>
          <w:color w:val="373739"/>
          <w:bdr w:val="none" w:sz="0" w:space="0" w:color="auto" w:frame="1"/>
        </w:rPr>
      </w:pPr>
    </w:p>
    <w:p w14:paraId="38451B52" w14:textId="404E33BD" w:rsidR="00A749B4" w:rsidRPr="004F3FBF" w:rsidRDefault="00A749B4" w:rsidP="00A749B4">
      <w:pPr>
        <w:shd w:val="clear" w:color="auto" w:fill="FFFFFF"/>
        <w:spacing w:after="0" w:line="240" w:lineRule="auto"/>
        <w:textAlignment w:val="baseline"/>
        <w:rPr>
          <w:rFonts w:eastAsia="Times New Roman" w:cs="Times New Roman"/>
          <w:b/>
          <w:bCs/>
          <w:color w:val="FF0000"/>
          <w:bdr w:val="none" w:sz="0" w:space="0" w:color="auto" w:frame="1"/>
        </w:rPr>
      </w:pPr>
      <w:r>
        <w:rPr>
          <w:rFonts w:eastAsia="Times New Roman" w:cs="Times New Roman"/>
          <w:b/>
          <w:bCs/>
          <w:color w:val="373739"/>
          <w:bdr w:val="none" w:sz="0" w:space="0" w:color="auto" w:frame="1"/>
        </w:rPr>
        <w:t>Rule 2</w:t>
      </w:r>
      <w:r w:rsidR="00E03CD6">
        <w:rPr>
          <w:rFonts w:eastAsia="Times New Roman" w:cs="Times New Roman"/>
          <w:b/>
          <w:bCs/>
          <w:color w:val="373739"/>
          <w:bdr w:val="none" w:sz="0" w:space="0" w:color="auto" w:frame="1"/>
        </w:rPr>
        <w:t>37.1</w:t>
      </w:r>
      <w:r>
        <w:rPr>
          <w:rFonts w:eastAsia="Times New Roman" w:cs="Times New Roman"/>
          <w:b/>
          <w:bCs/>
          <w:color w:val="373739"/>
          <w:bdr w:val="none" w:sz="0" w:space="0" w:color="auto" w:frame="1"/>
        </w:rPr>
        <w:t xml:space="preserve">.  </w:t>
      </w:r>
      <w:r w:rsidR="00E03CD6">
        <w:rPr>
          <w:rFonts w:eastAsia="Times New Roman" w:cs="Times New Roman"/>
          <w:b/>
          <w:bCs/>
          <w:color w:val="373739"/>
          <w:bdr w:val="none" w:sz="0" w:space="0" w:color="auto" w:frame="1"/>
        </w:rPr>
        <w:t>No Colorado Rule</w:t>
      </w:r>
    </w:p>
    <w:p w14:paraId="7A2FFAFF" w14:textId="5144919B" w:rsidR="004F3FBF" w:rsidRDefault="004F3FBF" w:rsidP="00E03CD6">
      <w:pPr>
        <w:shd w:val="clear" w:color="auto" w:fill="FFFFFF"/>
        <w:spacing w:after="0" w:line="240" w:lineRule="auto"/>
        <w:textAlignment w:val="baseline"/>
        <w:rPr>
          <w:rFonts w:eastAsia="Times New Roman" w:cs="Times New Roman"/>
          <w:color w:val="373739"/>
          <w:bdr w:val="none" w:sz="0" w:space="0" w:color="auto" w:frame="1"/>
        </w:rPr>
      </w:pPr>
    </w:p>
    <w:p w14:paraId="1DBD13C8" w14:textId="77777777" w:rsidR="004F3FBF" w:rsidRDefault="004F3FBF" w:rsidP="00A749B4">
      <w:pPr>
        <w:shd w:val="clear" w:color="auto" w:fill="FFFFFF"/>
        <w:spacing w:after="0" w:line="240" w:lineRule="auto"/>
        <w:textAlignment w:val="baseline"/>
        <w:rPr>
          <w:rFonts w:eastAsia="Times New Roman" w:cs="Times New Roman"/>
          <w:color w:val="373739"/>
          <w:bdr w:val="none" w:sz="0" w:space="0" w:color="auto" w:frame="1"/>
        </w:rPr>
      </w:pPr>
    </w:p>
    <w:p w14:paraId="79AC9EF8" w14:textId="77777777" w:rsidR="004F3FBF" w:rsidRPr="004F3FBF" w:rsidRDefault="004F3FBF" w:rsidP="00A749B4">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6E5B7C96" w14:textId="77777777" w:rsidR="00A749B4" w:rsidRDefault="00A749B4" w:rsidP="00E03CD6">
      <w:pPr>
        <w:rPr>
          <w:bdr w:val="none" w:sz="0" w:space="0" w:color="auto" w:frame="1"/>
        </w:rPr>
      </w:pPr>
    </w:p>
    <w:p w14:paraId="2F4DB805" w14:textId="4A0B305E" w:rsidR="00E03CD6" w:rsidRPr="00E03CD6" w:rsidRDefault="00E03CD6" w:rsidP="00E03CD6">
      <w:pPr>
        <w:rPr>
          <w:b/>
          <w:bCs/>
        </w:rPr>
      </w:pPr>
      <w:r w:rsidRPr="00E03CD6">
        <w:rPr>
          <w:b/>
          <w:bCs/>
          <w:bdr w:val="none" w:sz="0" w:space="0" w:color="auto" w:frame="1"/>
        </w:rPr>
        <w:t>Rule 237.1. Interlocutory Appeal</w:t>
      </w:r>
      <w:r>
        <w:rPr>
          <w:b/>
          <w:bCs/>
          <w:bdr w:val="none" w:sz="0" w:space="0" w:color="auto" w:frame="1"/>
        </w:rPr>
        <w:t>s</w:t>
      </w:r>
    </w:p>
    <w:p w14:paraId="53997181" w14:textId="6B7BECDF" w:rsidR="00E03CD6" w:rsidRPr="00E03CD6" w:rsidRDefault="00E03CD6" w:rsidP="00E03CD6">
      <w:r w:rsidRPr="00E03CD6">
        <w:rPr>
          <w:b/>
          <w:bCs/>
          <w:bdr w:val="none" w:sz="0" w:space="0" w:color="auto" w:frame="1"/>
        </w:rPr>
        <w:t>(a) Grounds</w:t>
      </w:r>
      <w:r w:rsidRPr="00E03CD6">
        <w:rPr>
          <w:bdr w:val="none" w:sz="0" w:space="0" w:color="auto" w:frame="1"/>
        </w:rPr>
        <w:t>.</w:t>
      </w:r>
      <w:r w:rsidRPr="00E03CD6">
        <w:t xml:space="preserve"> The prosecuting attorney may file an interlocutory appeal in the district court from a ruling of a </w:t>
      </w:r>
      <w:r w:rsidR="002A552A">
        <w:t xml:space="preserve">municipal </w:t>
      </w:r>
      <w:r w:rsidRPr="00E03CD6">
        <w:t>court granting a motion made in advance of trial by the defendant for return of property and to suppress evidence or granting a motion to suppress evidence or granting a motion to suppress an extra-judicial confession or admission; provided that the prosecuting attorney certifies to the judge who granted such motion and to the district court that the appeal is not taken for purposes of delay and that the evidence is a substantial part of the proof of the charge pending against the defendant.</w:t>
      </w:r>
    </w:p>
    <w:p w14:paraId="40A44BF6" w14:textId="77777777" w:rsidR="00E03CD6" w:rsidRPr="00E03CD6" w:rsidRDefault="00E03CD6" w:rsidP="00E03CD6">
      <w:r w:rsidRPr="00E03CD6">
        <w:rPr>
          <w:b/>
          <w:bCs/>
          <w:bdr w:val="none" w:sz="0" w:space="0" w:color="auto" w:frame="1"/>
        </w:rPr>
        <w:t>(b) Filing Notice of Appeal</w:t>
      </w:r>
      <w:r w:rsidRPr="00E03CD6">
        <w:rPr>
          <w:bdr w:val="none" w:sz="0" w:space="0" w:color="auto" w:frame="1"/>
        </w:rPr>
        <w:t>.</w:t>
      </w:r>
      <w:r w:rsidRPr="00E03CD6">
        <w:t> The prosecuting attorney shall file the notice of appeal with the clerk of the district court and shall serve the defendant and the clerk of the trial court with a copy thereof. Such notice of appeal shall be filed within 14 days of the entry of the order being appealed and any docket fee shall be paid at the time of the filing.</w:t>
      </w:r>
    </w:p>
    <w:p w14:paraId="7A02FDFF" w14:textId="1F965C5E" w:rsidR="00E03CD6" w:rsidRPr="00E03CD6" w:rsidRDefault="00E03CD6" w:rsidP="00E03CD6">
      <w:r w:rsidRPr="00E03CD6">
        <w:rPr>
          <w:b/>
          <w:bCs/>
          <w:bdr w:val="none" w:sz="0" w:space="0" w:color="auto" w:frame="1"/>
        </w:rPr>
        <w:t>(c) Contents of Record on Appeal</w:t>
      </w:r>
      <w:r w:rsidRPr="00E03CD6">
        <w:rPr>
          <w:bdr w:val="none" w:sz="0" w:space="0" w:color="auto" w:frame="1"/>
        </w:rPr>
        <w:t>.</w:t>
      </w:r>
      <w:r w:rsidRPr="00E03CD6">
        <w:t xml:space="preserve"> The record for an interlocutory appeal shall consist of the </w:t>
      </w:r>
      <w:r w:rsidR="002A552A">
        <w:t>complaint</w:t>
      </w:r>
      <w:r w:rsidRPr="00E03CD6">
        <w:t>, the motions filed by the defendant or defendants and the grounds stated in section (a) above, a transcript of all testimony taken at the hearing on said motions and such exhibits or reasonable copies, facsimiles, or photographs thereof as the parties may designate (subject to the provisions in </w:t>
      </w:r>
      <w:hyperlink r:id="rId7" w:history="1">
        <w:r w:rsidRPr="00E03CD6">
          <w:rPr>
            <w:color w:val="0E568C"/>
            <w:u w:val="single"/>
            <w:bdr w:val="none" w:sz="0" w:space="0" w:color="auto" w:frame="1"/>
          </w:rPr>
          <w:t>C.A.R. 11(b)</w:t>
        </w:r>
      </w:hyperlink>
      <w:r w:rsidRPr="00E03CD6">
        <w:t xml:space="preserve"> pertaining to exhibits of bulk), the order of court ruling on said motions and the date, if one has been fixed, that the case is set for trial or a certificate by the clerk that the case has not been set for trial. The record shall be filed within 14 days of the date of filing the notice of </w:t>
      </w:r>
      <w:proofErr w:type="gramStart"/>
      <w:r w:rsidRPr="00E03CD6">
        <w:t>appeal, and</w:t>
      </w:r>
      <w:proofErr w:type="gramEnd"/>
      <w:r w:rsidRPr="00E03CD6">
        <w:t xml:space="preserve"> may be supplemented by order of the district court.</w:t>
      </w:r>
    </w:p>
    <w:p w14:paraId="5FD71379" w14:textId="77777777" w:rsidR="00E03CD6" w:rsidRPr="00E03CD6" w:rsidRDefault="00E03CD6" w:rsidP="00E03CD6">
      <w:r w:rsidRPr="00E03CD6">
        <w:rPr>
          <w:b/>
          <w:bCs/>
          <w:bdr w:val="none" w:sz="0" w:space="0" w:color="auto" w:frame="1"/>
        </w:rPr>
        <w:t>(d) Briefs</w:t>
      </w:r>
      <w:r w:rsidRPr="00E03CD6">
        <w:rPr>
          <w:bdr w:val="none" w:sz="0" w:space="0" w:color="auto" w:frame="1"/>
        </w:rPr>
        <w:t>.</w:t>
      </w:r>
      <w:r w:rsidRPr="00E03CD6">
        <w:t> Within 14 days after the record has been filed in the district court, the prosecuting attorney shall file an opening brief. Within 14 days after service of said opening brief, the defendant shall file an answer brief, and the prosecuting attorney shall have 7 days after service of said answer brief to file a reply brief.</w:t>
      </w:r>
    </w:p>
    <w:p w14:paraId="59130244" w14:textId="77777777" w:rsidR="00E03CD6" w:rsidRPr="00E03CD6" w:rsidRDefault="00E03CD6" w:rsidP="00E03CD6">
      <w:r w:rsidRPr="00E03CD6">
        <w:rPr>
          <w:b/>
          <w:bCs/>
          <w:bdr w:val="none" w:sz="0" w:space="0" w:color="auto" w:frame="1"/>
        </w:rPr>
        <w:t>(e) Disposition of Cause</w:t>
      </w:r>
      <w:r w:rsidRPr="00E03CD6">
        <w:rPr>
          <w:bdr w:val="none" w:sz="0" w:space="0" w:color="auto" w:frame="1"/>
        </w:rPr>
        <w:t>.</w:t>
      </w:r>
      <w:r w:rsidRPr="00E03CD6">
        <w:t> Unless oral argument is ordered by the court and it rules on the record and in the presence of the parties, the decision of the court shall be by written opinion, copies of which shall be transmitted by the clerk of the court by mail to the trial judge and to all parties. No petition for rehearing shall be permitted. A certified copy of the judgment and directions to the county court, and a copy of the written opinion, if any, shall constitute the mandate of the district court, concluding the appeal and restoring jurisdiction to the county court. Such mandate shall issue and be transmitted by the clerk of the court by mail to the trial judge and all parties on the 44</w:t>
      </w:r>
      <w:r w:rsidRPr="00E03CD6">
        <w:rPr>
          <w:bdr w:val="none" w:sz="0" w:space="0" w:color="auto" w:frame="1"/>
          <w:vertAlign w:val="superscript"/>
        </w:rPr>
        <w:t>th</w:t>
      </w:r>
      <w:r w:rsidRPr="00E03CD6">
        <w:t xml:space="preserve"> day after the district court's </w:t>
      </w:r>
      <w:r w:rsidRPr="00E03CD6">
        <w:lastRenderedPageBreak/>
        <w:t>oral or written order, unless the district court is given notice by one of the parties that it has sought further review by the supreme court upon a writ of certiorari pursuant to the rules of that court, in which case the mandate shall issue upon notification that certiorari has been denied or upon receiving the remittitur of the supreme court.</w:t>
      </w:r>
    </w:p>
    <w:p w14:paraId="494AC777" w14:textId="77777777" w:rsidR="00E03CD6" w:rsidRPr="00E03CD6" w:rsidRDefault="00E03CD6" w:rsidP="00E03CD6">
      <w:r w:rsidRPr="00E03CD6">
        <w:rPr>
          <w:b/>
          <w:bCs/>
          <w:bdr w:val="none" w:sz="0" w:space="0" w:color="auto" w:frame="1"/>
        </w:rPr>
        <w:t>(f) Time.</w:t>
      </w:r>
      <w:r w:rsidRPr="00E03CD6">
        <w:t> The time limits herein may only be enlarged by order of the appropriate court before the existing time limit has expired.</w:t>
      </w:r>
    </w:p>
    <w:p w14:paraId="3C129EBF" w14:textId="132A9931" w:rsidR="00E03CD6" w:rsidRPr="00E03CD6" w:rsidRDefault="00E03CD6" w:rsidP="00E03CD6">
      <w:r w:rsidRPr="00E03CD6">
        <w:rPr>
          <w:b/>
          <w:bCs/>
          <w:bdr w:val="none" w:sz="0" w:space="0" w:color="auto" w:frame="1"/>
        </w:rPr>
        <w:t>(g)</w:t>
      </w:r>
      <w:r w:rsidRPr="00E03CD6">
        <w:t> If no procedure is specifically prescribed by this rule, the court shall look to the Rules of Appellate Procedure for guidance.</w:t>
      </w:r>
    </w:p>
    <w:p w14:paraId="3160E239" w14:textId="30CEA7C6" w:rsidR="00E03CD6" w:rsidRPr="00E03CD6" w:rsidRDefault="00E03CD6" w:rsidP="00E03CD6">
      <w:r w:rsidRPr="00E03CD6">
        <w:rPr>
          <w:b/>
          <w:bCs/>
          <w:bdr w:val="none" w:sz="0" w:space="0" w:color="auto" w:frame="1"/>
        </w:rPr>
        <w:t>(h)</w:t>
      </w:r>
      <w:r w:rsidRPr="00E03CD6">
        <w:t> Nothing in this Rule</w:t>
      </w:r>
      <w:r>
        <w:t xml:space="preserve"> 237.1</w:t>
      </w:r>
      <w:r w:rsidRPr="00E03CD6">
        <w:t xml:space="preserve"> shall be construed to deprive the </w:t>
      </w:r>
      <w:r w:rsidR="002A552A">
        <w:t>municipal</w:t>
      </w:r>
      <w:r w:rsidRPr="00E03CD6">
        <w:t xml:space="preserve"> court of jurisdiction to consider bail issues during the pendency of the interlocutory appeal.</w:t>
      </w:r>
    </w:p>
    <w:p w14:paraId="2CE473EB" w14:textId="364D0C27" w:rsidR="004F3FBF" w:rsidRPr="00E03CD6" w:rsidRDefault="004F3FBF" w:rsidP="00E03CD6">
      <w:pPr>
        <w:shd w:val="clear" w:color="auto" w:fill="FFFFFF"/>
        <w:spacing w:after="0" w:line="240" w:lineRule="auto"/>
        <w:textAlignment w:val="baseline"/>
        <w:rPr>
          <w:rFonts w:eastAsia="Times New Roman" w:cs="Times New Roman"/>
          <w:bCs/>
          <w:color w:val="373739"/>
          <w:bdr w:val="none" w:sz="0" w:space="0" w:color="auto" w:frame="1"/>
        </w:rPr>
      </w:pPr>
    </w:p>
    <w:sectPr w:rsidR="004F3FBF" w:rsidRPr="00E03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C33" w14:textId="77777777" w:rsidR="0049160E" w:rsidRDefault="0049160E" w:rsidP="00CA765B">
      <w:pPr>
        <w:spacing w:after="0" w:line="240" w:lineRule="auto"/>
      </w:pPr>
      <w:r>
        <w:separator/>
      </w:r>
    </w:p>
  </w:endnote>
  <w:endnote w:type="continuationSeparator" w:id="0">
    <w:p w14:paraId="7C564086" w14:textId="77777777" w:rsidR="0049160E" w:rsidRDefault="0049160E" w:rsidP="00CA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CAC2" w14:textId="77777777" w:rsidR="0049160E" w:rsidRDefault="0049160E" w:rsidP="00CA765B">
      <w:pPr>
        <w:spacing w:after="0" w:line="240" w:lineRule="auto"/>
      </w:pPr>
      <w:r>
        <w:separator/>
      </w:r>
    </w:p>
  </w:footnote>
  <w:footnote w:type="continuationSeparator" w:id="0">
    <w:p w14:paraId="1D28AA74" w14:textId="77777777" w:rsidR="0049160E" w:rsidRDefault="0049160E" w:rsidP="00CA7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00C4"/>
    <w:multiLevelType w:val="hybridMultilevel"/>
    <w:tmpl w:val="6048441E"/>
    <w:lvl w:ilvl="0" w:tplc="420A0A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1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B4"/>
    <w:rsid w:val="002A552A"/>
    <w:rsid w:val="00356F8C"/>
    <w:rsid w:val="004811DE"/>
    <w:rsid w:val="0049160E"/>
    <w:rsid w:val="004F3FBF"/>
    <w:rsid w:val="006E1863"/>
    <w:rsid w:val="007D3867"/>
    <w:rsid w:val="00A04F9A"/>
    <w:rsid w:val="00A749B4"/>
    <w:rsid w:val="00AB4C30"/>
    <w:rsid w:val="00BB71DD"/>
    <w:rsid w:val="00BC2153"/>
    <w:rsid w:val="00C77DC2"/>
    <w:rsid w:val="00CA765B"/>
    <w:rsid w:val="00D95060"/>
    <w:rsid w:val="00E03CD6"/>
    <w:rsid w:val="00EE1DB2"/>
    <w:rsid w:val="00F6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D1BD"/>
  <w15:chartTrackingRefBased/>
  <w15:docId w15:val="{9753FD1B-8AFE-49AD-8926-69441AB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4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9B4"/>
    <w:rPr>
      <w:rFonts w:ascii="Times New Roman" w:eastAsia="Times New Roman" w:hAnsi="Times New Roman" w:cs="Times New Roman"/>
      <w:b/>
      <w:bCs/>
      <w:sz w:val="36"/>
      <w:szCs w:val="36"/>
    </w:rPr>
  </w:style>
  <w:style w:type="character" w:customStyle="1" w:styleId="ssparalabel">
    <w:name w:val="ss_paralabel"/>
    <w:basedOn w:val="DefaultParagraphFont"/>
    <w:rsid w:val="00A749B4"/>
  </w:style>
  <w:style w:type="character" w:customStyle="1" w:styleId="ssbf">
    <w:name w:val="ss_bf"/>
    <w:basedOn w:val="DefaultParagraphFont"/>
    <w:rsid w:val="00A749B4"/>
  </w:style>
  <w:style w:type="character" w:customStyle="1" w:styleId="ssparacontent">
    <w:name w:val="ss_paracontent"/>
    <w:basedOn w:val="DefaultParagraphFont"/>
    <w:rsid w:val="00A749B4"/>
  </w:style>
  <w:style w:type="paragraph" w:styleId="NormalWeb">
    <w:name w:val="Normal (Web)"/>
    <w:basedOn w:val="Normal"/>
    <w:uiPriority w:val="99"/>
    <w:semiHidden/>
    <w:unhideWhenUsed/>
    <w:rsid w:val="00A749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3FBF"/>
    <w:pPr>
      <w:ind w:left="720"/>
      <w:contextualSpacing/>
    </w:pPr>
  </w:style>
  <w:style w:type="character" w:styleId="Strong">
    <w:name w:val="Strong"/>
    <w:basedOn w:val="DefaultParagraphFont"/>
    <w:uiPriority w:val="22"/>
    <w:qFormat/>
    <w:rsid w:val="00E03CD6"/>
    <w:rPr>
      <w:b/>
      <w:bCs/>
    </w:rPr>
  </w:style>
  <w:style w:type="character" w:customStyle="1" w:styleId="cosearchterm">
    <w:name w:val="co_searchterm"/>
    <w:basedOn w:val="DefaultParagraphFont"/>
    <w:rsid w:val="00E03CD6"/>
  </w:style>
  <w:style w:type="character" w:styleId="Hyperlink">
    <w:name w:val="Hyperlink"/>
    <w:basedOn w:val="DefaultParagraphFont"/>
    <w:uiPriority w:val="99"/>
    <w:semiHidden/>
    <w:unhideWhenUsed/>
    <w:rsid w:val="00E03CD6"/>
    <w:rPr>
      <w:color w:val="0000FF"/>
      <w:u w:val="single"/>
    </w:rPr>
  </w:style>
  <w:style w:type="character" w:customStyle="1" w:styleId="copinpointicon">
    <w:name w:val="co_pinpointicon"/>
    <w:basedOn w:val="DefaultParagraphFont"/>
    <w:rsid w:val="00E0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2965">
      <w:bodyDiv w:val="1"/>
      <w:marLeft w:val="0"/>
      <w:marRight w:val="0"/>
      <w:marTop w:val="0"/>
      <w:marBottom w:val="0"/>
      <w:divBdr>
        <w:top w:val="none" w:sz="0" w:space="0" w:color="auto"/>
        <w:left w:val="none" w:sz="0" w:space="0" w:color="auto"/>
        <w:bottom w:val="none" w:sz="0" w:space="0" w:color="auto"/>
        <w:right w:val="none" w:sz="0" w:space="0" w:color="auto"/>
      </w:divBdr>
      <w:divsChild>
        <w:div w:id="7948855">
          <w:marLeft w:val="480"/>
          <w:marRight w:val="0"/>
          <w:marTop w:val="0"/>
          <w:marBottom w:val="0"/>
          <w:divBdr>
            <w:top w:val="none" w:sz="0" w:space="0" w:color="auto"/>
            <w:left w:val="none" w:sz="0" w:space="0" w:color="auto"/>
            <w:bottom w:val="none" w:sz="0" w:space="0" w:color="auto"/>
            <w:right w:val="none" w:sz="0" w:space="0" w:color="auto"/>
          </w:divBdr>
        </w:div>
        <w:div w:id="1260606501">
          <w:marLeft w:val="480"/>
          <w:marRight w:val="0"/>
          <w:marTop w:val="0"/>
          <w:marBottom w:val="0"/>
          <w:divBdr>
            <w:top w:val="none" w:sz="0" w:space="0" w:color="auto"/>
            <w:left w:val="none" w:sz="0" w:space="0" w:color="auto"/>
            <w:bottom w:val="none" w:sz="0" w:space="0" w:color="auto"/>
            <w:right w:val="none" w:sz="0" w:space="0" w:color="auto"/>
          </w:divBdr>
        </w:div>
        <w:div w:id="1143037253">
          <w:marLeft w:val="480"/>
          <w:marRight w:val="0"/>
          <w:marTop w:val="0"/>
          <w:marBottom w:val="0"/>
          <w:divBdr>
            <w:top w:val="none" w:sz="0" w:space="0" w:color="auto"/>
            <w:left w:val="none" w:sz="0" w:space="0" w:color="auto"/>
            <w:bottom w:val="none" w:sz="0" w:space="0" w:color="auto"/>
            <w:right w:val="none" w:sz="0" w:space="0" w:color="auto"/>
          </w:divBdr>
          <w:divsChild>
            <w:div w:id="1087725188">
              <w:marLeft w:val="480"/>
              <w:marRight w:val="0"/>
              <w:marTop w:val="0"/>
              <w:marBottom w:val="0"/>
              <w:divBdr>
                <w:top w:val="none" w:sz="0" w:space="0" w:color="auto"/>
                <w:left w:val="none" w:sz="0" w:space="0" w:color="auto"/>
                <w:bottom w:val="none" w:sz="0" w:space="0" w:color="auto"/>
                <w:right w:val="none" w:sz="0" w:space="0" w:color="auto"/>
              </w:divBdr>
            </w:div>
            <w:div w:id="512691445">
              <w:marLeft w:val="480"/>
              <w:marRight w:val="0"/>
              <w:marTop w:val="0"/>
              <w:marBottom w:val="0"/>
              <w:divBdr>
                <w:top w:val="none" w:sz="0" w:space="0" w:color="auto"/>
                <w:left w:val="none" w:sz="0" w:space="0" w:color="auto"/>
                <w:bottom w:val="none" w:sz="0" w:space="0" w:color="auto"/>
                <w:right w:val="none" w:sz="0" w:space="0" w:color="auto"/>
              </w:divBdr>
            </w:div>
            <w:div w:id="755244019">
              <w:marLeft w:val="480"/>
              <w:marRight w:val="0"/>
              <w:marTop w:val="0"/>
              <w:marBottom w:val="0"/>
              <w:divBdr>
                <w:top w:val="none" w:sz="0" w:space="0" w:color="auto"/>
                <w:left w:val="none" w:sz="0" w:space="0" w:color="auto"/>
                <w:bottom w:val="none" w:sz="0" w:space="0" w:color="auto"/>
                <w:right w:val="none" w:sz="0" w:space="0" w:color="auto"/>
              </w:divBdr>
            </w:div>
          </w:divsChild>
        </w:div>
        <w:div w:id="1937908217">
          <w:marLeft w:val="480"/>
          <w:marRight w:val="0"/>
          <w:marTop w:val="0"/>
          <w:marBottom w:val="0"/>
          <w:divBdr>
            <w:top w:val="none" w:sz="0" w:space="0" w:color="auto"/>
            <w:left w:val="none" w:sz="0" w:space="0" w:color="auto"/>
            <w:bottom w:val="none" w:sz="0" w:space="0" w:color="auto"/>
            <w:right w:val="none" w:sz="0" w:space="0" w:color="auto"/>
          </w:divBdr>
          <w:divsChild>
            <w:div w:id="1181820550">
              <w:marLeft w:val="480"/>
              <w:marRight w:val="0"/>
              <w:marTop w:val="0"/>
              <w:marBottom w:val="0"/>
              <w:divBdr>
                <w:top w:val="none" w:sz="0" w:space="0" w:color="auto"/>
                <w:left w:val="none" w:sz="0" w:space="0" w:color="auto"/>
                <w:bottom w:val="none" w:sz="0" w:space="0" w:color="auto"/>
                <w:right w:val="none" w:sz="0" w:space="0" w:color="auto"/>
              </w:divBdr>
            </w:div>
            <w:div w:id="2021739222">
              <w:marLeft w:val="480"/>
              <w:marRight w:val="0"/>
              <w:marTop w:val="0"/>
              <w:marBottom w:val="0"/>
              <w:divBdr>
                <w:top w:val="none" w:sz="0" w:space="0" w:color="auto"/>
                <w:left w:val="none" w:sz="0" w:space="0" w:color="auto"/>
                <w:bottom w:val="none" w:sz="0" w:space="0" w:color="auto"/>
                <w:right w:val="none" w:sz="0" w:space="0" w:color="auto"/>
              </w:divBdr>
            </w:div>
            <w:div w:id="76830592">
              <w:marLeft w:val="480"/>
              <w:marRight w:val="0"/>
              <w:marTop w:val="0"/>
              <w:marBottom w:val="0"/>
              <w:divBdr>
                <w:top w:val="none" w:sz="0" w:space="0" w:color="auto"/>
                <w:left w:val="none" w:sz="0" w:space="0" w:color="auto"/>
                <w:bottom w:val="none" w:sz="0" w:space="0" w:color="auto"/>
                <w:right w:val="none" w:sz="0" w:space="0" w:color="auto"/>
              </w:divBdr>
            </w:div>
          </w:divsChild>
        </w:div>
        <w:div w:id="1712222688">
          <w:marLeft w:val="480"/>
          <w:marRight w:val="0"/>
          <w:marTop w:val="0"/>
          <w:marBottom w:val="0"/>
          <w:divBdr>
            <w:top w:val="none" w:sz="0" w:space="0" w:color="auto"/>
            <w:left w:val="none" w:sz="0" w:space="0" w:color="auto"/>
            <w:bottom w:val="none" w:sz="0" w:space="0" w:color="auto"/>
            <w:right w:val="none" w:sz="0" w:space="0" w:color="auto"/>
          </w:divBdr>
        </w:div>
        <w:div w:id="1214465568">
          <w:marLeft w:val="480"/>
          <w:marRight w:val="0"/>
          <w:marTop w:val="0"/>
          <w:marBottom w:val="0"/>
          <w:divBdr>
            <w:top w:val="none" w:sz="0" w:space="0" w:color="auto"/>
            <w:left w:val="none" w:sz="0" w:space="0" w:color="auto"/>
            <w:bottom w:val="none" w:sz="0" w:space="0" w:color="auto"/>
            <w:right w:val="none" w:sz="0" w:space="0" w:color="auto"/>
          </w:divBdr>
        </w:div>
        <w:div w:id="1273593043">
          <w:marLeft w:val="480"/>
          <w:marRight w:val="0"/>
          <w:marTop w:val="0"/>
          <w:marBottom w:val="0"/>
          <w:divBdr>
            <w:top w:val="none" w:sz="0" w:space="0" w:color="auto"/>
            <w:left w:val="none" w:sz="0" w:space="0" w:color="auto"/>
            <w:bottom w:val="none" w:sz="0" w:space="0" w:color="auto"/>
            <w:right w:val="none" w:sz="0" w:space="0" w:color="auto"/>
          </w:divBdr>
        </w:div>
        <w:div w:id="1231228369">
          <w:marLeft w:val="480"/>
          <w:marRight w:val="0"/>
          <w:marTop w:val="0"/>
          <w:marBottom w:val="0"/>
          <w:divBdr>
            <w:top w:val="none" w:sz="0" w:space="0" w:color="auto"/>
            <w:left w:val="none" w:sz="0" w:space="0" w:color="auto"/>
            <w:bottom w:val="none" w:sz="0" w:space="0" w:color="auto"/>
            <w:right w:val="none" w:sz="0" w:space="0" w:color="auto"/>
          </w:divBdr>
        </w:div>
        <w:div w:id="350181667">
          <w:marLeft w:val="480"/>
          <w:marRight w:val="0"/>
          <w:marTop w:val="0"/>
          <w:marBottom w:val="0"/>
          <w:divBdr>
            <w:top w:val="none" w:sz="0" w:space="0" w:color="auto"/>
            <w:left w:val="none" w:sz="0" w:space="0" w:color="auto"/>
            <w:bottom w:val="none" w:sz="0" w:space="0" w:color="auto"/>
            <w:right w:val="none" w:sz="0" w:space="0" w:color="auto"/>
          </w:divBdr>
        </w:div>
      </w:divsChild>
    </w:div>
    <w:div w:id="1832988944">
      <w:bodyDiv w:val="1"/>
      <w:marLeft w:val="0"/>
      <w:marRight w:val="0"/>
      <w:marTop w:val="0"/>
      <w:marBottom w:val="0"/>
      <w:divBdr>
        <w:top w:val="none" w:sz="0" w:space="0" w:color="auto"/>
        <w:left w:val="none" w:sz="0" w:space="0" w:color="auto"/>
        <w:bottom w:val="none" w:sz="0" w:space="0" w:color="auto"/>
        <w:right w:val="none" w:sz="0" w:space="0" w:color="auto"/>
      </w:divBdr>
      <w:divsChild>
        <w:div w:id="692800048">
          <w:marLeft w:val="0"/>
          <w:marRight w:val="0"/>
          <w:marTop w:val="0"/>
          <w:marBottom w:val="0"/>
          <w:divBdr>
            <w:top w:val="none" w:sz="0" w:space="0" w:color="auto"/>
            <w:left w:val="none" w:sz="0" w:space="0" w:color="auto"/>
            <w:bottom w:val="none" w:sz="0" w:space="0" w:color="auto"/>
            <w:right w:val="none" w:sz="0" w:space="0" w:color="auto"/>
          </w:divBdr>
        </w:div>
        <w:div w:id="1554804156">
          <w:marLeft w:val="0"/>
          <w:marRight w:val="0"/>
          <w:marTop w:val="240"/>
          <w:marBottom w:val="0"/>
          <w:divBdr>
            <w:top w:val="none" w:sz="0" w:space="0" w:color="auto"/>
            <w:left w:val="none" w:sz="0" w:space="0" w:color="auto"/>
            <w:bottom w:val="none" w:sz="0" w:space="0" w:color="auto"/>
            <w:right w:val="none" w:sz="0" w:space="0" w:color="auto"/>
          </w:divBdr>
          <w:divsChild>
            <w:div w:id="2041084789">
              <w:marLeft w:val="0"/>
              <w:marRight w:val="0"/>
              <w:marTop w:val="0"/>
              <w:marBottom w:val="0"/>
              <w:divBdr>
                <w:top w:val="none" w:sz="0" w:space="0" w:color="auto"/>
                <w:left w:val="none" w:sz="0" w:space="0" w:color="auto"/>
                <w:bottom w:val="none" w:sz="0" w:space="0" w:color="auto"/>
                <w:right w:val="none" w:sz="0" w:space="0" w:color="auto"/>
              </w:divBdr>
              <w:divsChild>
                <w:div w:id="1789009768">
                  <w:marLeft w:val="0"/>
                  <w:marRight w:val="0"/>
                  <w:marTop w:val="0"/>
                  <w:marBottom w:val="0"/>
                  <w:divBdr>
                    <w:top w:val="none" w:sz="0" w:space="0" w:color="auto"/>
                    <w:left w:val="none" w:sz="0" w:space="0" w:color="auto"/>
                    <w:bottom w:val="none" w:sz="0" w:space="0" w:color="auto"/>
                    <w:right w:val="none" w:sz="0" w:space="0" w:color="auto"/>
                  </w:divBdr>
                  <w:divsChild>
                    <w:div w:id="707068357">
                      <w:marLeft w:val="0"/>
                      <w:marRight w:val="0"/>
                      <w:marTop w:val="0"/>
                      <w:marBottom w:val="0"/>
                      <w:divBdr>
                        <w:top w:val="none" w:sz="0" w:space="0" w:color="auto"/>
                        <w:left w:val="none" w:sz="0" w:space="0" w:color="auto"/>
                        <w:bottom w:val="none" w:sz="0" w:space="0" w:color="auto"/>
                        <w:right w:val="none" w:sz="0" w:space="0" w:color="auto"/>
                      </w:divBdr>
                      <w:divsChild>
                        <w:div w:id="1086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905">
                  <w:marLeft w:val="0"/>
                  <w:marRight w:val="0"/>
                  <w:marTop w:val="0"/>
                  <w:marBottom w:val="0"/>
                  <w:divBdr>
                    <w:top w:val="none" w:sz="0" w:space="0" w:color="auto"/>
                    <w:left w:val="none" w:sz="0" w:space="0" w:color="auto"/>
                    <w:bottom w:val="none" w:sz="0" w:space="0" w:color="auto"/>
                    <w:right w:val="none" w:sz="0" w:space="0" w:color="auto"/>
                  </w:divBdr>
                  <w:divsChild>
                    <w:div w:id="371927630">
                      <w:marLeft w:val="0"/>
                      <w:marRight w:val="0"/>
                      <w:marTop w:val="0"/>
                      <w:marBottom w:val="0"/>
                      <w:divBdr>
                        <w:top w:val="none" w:sz="0" w:space="0" w:color="auto"/>
                        <w:left w:val="none" w:sz="0" w:space="0" w:color="auto"/>
                        <w:bottom w:val="none" w:sz="0" w:space="0" w:color="auto"/>
                        <w:right w:val="none" w:sz="0" w:space="0" w:color="auto"/>
                      </w:divBdr>
                      <w:divsChild>
                        <w:div w:id="18776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7748">
                  <w:marLeft w:val="0"/>
                  <w:marRight w:val="0"/>
                  <w:marTop w:val="0"/>
                  <w:marBottom w:val="0"/>
                  <w:divBdr>
                    <w:top w:val="none" w:sz="0" w:space="0" w:color="auto"/>
                    <w:left w:val="none" w:sz="0" w:space="0" w:color="auto"/>
                    <w:bottom w:val="none" w:sz="0" w:space="0" w:color="auto"/>
                    <w:right w:val="none" w:sz="0" w:space="0" w:color="auto"/>
                  </w:divBdr>
                  <w:divsChild>
                    <w:div w:id="907498217">
                      <w:marLeft w:val="0"/>
                      <w:marRight w:val="0"/>
                      <w:marTop w:val="0"/>
                      <w:marBottom w:val="0"/>
                      <w:divBdr>
                        <w:top w:val="none" w:sz="0" w:space="0" w:color="auto"/>
                        <w:left w:val="none" w:sz="0" w:space="0" w:color="auto"/>
                        <w:bottom w:val="none" w:sz="0" w:space="0" w:color="auto"/>
                        <w:right w:val="none" w:sz="0" w:space="0" w:color="auto"/>
                      </w:divBdr>
                      <w:divsChild>
                        <w:div w:id="3452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0221">
                  <w:marLeft w:val="0"/>
                  <w:marRight w:val="0"/>
                  <w:marTop w:val="0"/>
                  <w:marBottom w:val="0"/>
                  <w:divBdr>
                    <w:top w:val="none" w:sz="0" w:space="0" w:color="auto"/>
                    <w:left w:val="none" w:sz="0" w:space="0" w:color="auto"/>
                    <w:bottom w:val="none" w:sz="0" w:space="0" w:color="auto"/>
                    <w:right w:val="none" w:sz="0" w:space="0" w:color="auto"/>
                  </w:divBdr>
                  <w:divsChild>
                    <w:div w:id="1253734880">
                      <w:marLeft w:val="0"/>
                      <w:marRight w:val="0"/>
                      <w:marTop w:val="0"/>
                      <w:marBottom w:val="0"/>
                      <w:divBdr>
                        <w:top w:val="none" w:sz="0" w:space="0" w:color="auto"/>
                        <w:left w:val="none" w:sz="0" w:space="0" w:color="auto"/>
                        <w:bottom w:val="none" w:sz="0" w:space="0" w:color="auto"/>
                        <w:right w:val="none" w:sz="0" w:space="0" w:color="auto"/>
                      </w:divBdr>
                      <w:divsChild>
                        <w:div w:id="110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4538">
                  <w:marLeft w:val="0"/>
                  <w:marRight w:val="0"/>
                  <w:marTop w:val="0"/>
                  <w:marBottom w:val="0"/>
                  <w:divBdr>
                    <w:top w:val="none" w:sz="0" w:space="0" w:color="auto"/>
                    <w:left w:val="none" w:sz="0" w:space="0" w:color="auto"/>
                    <w:bottom w:val="none" w:sz="0" w:space="0" w:color="auto"/>
                    <w:right w:val="none" w:sz="0" w:space="0" w:color="auto"/>
                  </w:divBdr>
                  <w:divsChild>
                    <w:div w:id="1042826955">
                      <w:marLeft w:val="0"/>
                      <w:marRight w:val="0"/>
                      <w:marTop w:val="0"/>
                      <w:marBottom w:val="0"/>
                      <w:divBdr>
                        <w:top w:val="none" w:sz="0" w:space="0" w:color="auto"/>
                        <w:left w:val="none" w:sz="0" w:space="0" w:color="auto"/>
                        <w:bottom w:val="none" w:sz="0" w:space="0" w:color="auto"/>
                        <w:right w:val="none" w:sz="0" w:space="0" w:color="auto"/>
                      </w:divBdr>
                      <w:divsChild>
                        <w:div w:id="10374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2491">
                  <w:marLeft w:val="0"/>
                  <w:marRight w:val="0"/>
                  <w:marTop w:val="0"/>
                  <w:marBottom w:val="0"/>
                  <w:divBdr>
                    <w:top w:val="none" w:sz="0" w:space="0" w:color="auto"/>
                    <w:left w:val="none" w:sz="0" w:space="0" w:color="auto"/>
                    <w:bottom w:val="none" w:sz="0" w:space="0" w:color="auto"/>
                    <w:right w:val="none" w:sz="0" w:space="0" w:color="auto"/>
                  </w:divBdr>
                  <w:divsChild>
                    <w:div w:id="442042262">
                      <w:marLeft w:val="0"/>
                      <w:marRight w:val="0"/>
                      <w:marTop w:val="0"/>
                      <w:marBottom w:val="0"/>
                      <w:divBdr>
                        <w:top w:val="none" w:sz="0" w:space="0" w:color="auto"/>
                        <w:left w:val="none" w:sz="0" w:space="0" w:color="auto"/>
                        <w:bottom w:val="none" w:sz="0" w:space="0" w:color="auto"/>
                        <w:right w:val="none" w:sz="0" w:space="0" w:color="auto"/>
                      </w:divBdr>
                      <w:divsChild>
                        <w:div w:id="12655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500">
                  <w:marLeft w:val="0"/>
                  <w:marRight w:val="0"/>
                  <w:marTop w:val="0"/>
                  <w:marBottom w:val="0"/>
                  <w:divBdr>
                    <w:top w:val="none" w:sz="0" w:space="0" w:color="auto"/>
                    <w:left w:val="none" w:sz="0" w:space="0" w:color="auto"/>
                    <w:bottom w:val="none" w:sz="0" w:space="0" w:color="auto"/>
                    <w:right w:val="none" w:sz="0" w:space="0" w:color="auto"/>
                  </w:divBdr>
                  <w:divsChild>
                    <w:div w:id="1140461949">
                      <w:marLeft w:val="0"/>
                      <w:marRight w:val="0"/>
                      <w:marTop w:val="0"/>
                      <w:marBottom w:val="0"/>
                      <w:divBdr>
                        <w:top w:val="none" w:sz="0" w:space="0" w:color="auto"/>
                        <w:left w:val="none" w:sz="0" w:space="0" w:color="auto"/>
                        <w:bottom w:val="none" w:sz="0" w:space="0" w:color="auto"/>
                        <w:right w:val="none" w:sz="0" w:space="0" w:color="auto"/>
                      </w:divBdr>
                      <w:divsChild>
                        <w:div w:id="901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6614">
                  <w:marLeft w:val="0"/>
                  <w:marRight w:val="0"/>
                  <w:marTop w:val="0"/>
                  <w:marBottom w:val="0"/>
                  <w:divBdr>
                    <w:top w:val="none" w:sz="0" w:space="0" w:color="auto"/>
                    <w:left w:val="none" w:sz="0" w:space="0" w:color="auto"/>
                    <w:bottom w:val="none" w:sz="0" w:space="0" w:color="auto"/>
                    <w:right w:val="none" w:sz="0" w:space="0" w:color="auto"/>
                  </w:divBdr>
                  <w:divsChild>
                    <w:div w:id="1461335795">
                      <w:marLeft w:val="0"/>
                      <w:marRight w:val="0"/>
                      <w:marTop w:val="0"/>
                      <w:marBottom w:val="0"/>
                      <w:divBdr>
                        <w:top w:val="none" w:sz="0" w:space="0" w:color="auto"/>
                        <w:left w:val="none" w:sz="0" w:space="0" w:color="auto"/>
                        <w:bottom w:val="none" w:sz="0" w:space="0" w:color="auto"/>
                        <w:right w:val="none" w:sz="0" w:space="0" w:color="auto"/>
                      </w:divBdr>
                      <w:divsChild>
                        <w:div w:id="122118159">
                          <w:marLeft w:val="0"/>
                          <w:marRight w:val="0"/>
                          <w:marTop w:val="0"/>
                          <w:marBottom w:val="0"/>
                          <w:divBdr>
                            <w:top w:val="none" w:sz="0" w:space="0" w:color="auto"/>
                            <w:left w:val="none" w:sz="0" w:space="0" w:color="auto"/>
                            <w:bottom w:val="none" w:sz="0" w:space="0" w:color="auto"/>
                            <w:right w:val="none" w:sz="0" w:space="0" w:color="auto"/>
                          </w:divBdr>
                          <w:divsChild>
                            <w:div w:id="10961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next.westlaw.com/Link/Document/FullText?findType=L&amp;pubNum=1005372&amp;cite=COSTACTR11&amp;originatingDoc=N5DAF91303D8411E19AEACC8FBA121B05&amp;refType=LQ&amp;originationContext=document&amp;transitionType=DocumentItem&amp;ppcid=1b65e1a8001f43ad9ed2ef7a6230f67c&amp;contextData=(sc.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Whitfield, Bradley R. - CAO CL0359 Assistant City Attorney Section Supervisor</cp:lastModifiedBy>
  <cp:revision>2</cp:revision>
  <dcterms:created xsi:type="dcterms:W3CDTF">2024-02-27T22:23:00Z</dcterms:created>
  <dcterms:modified xsi:type="dcterms:W3CDTF">2024-02-27T22:23:00Z</dcterms:modified>
</cp:coreProperties>
</file>